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6B90" w14:textId="58E8CA3F" w:rsidR="000F2A7A" w:rsidRDefault="000F2A7A" w:rsidP="005D154C">
      <w:pPr>
        <w:spacing w:before="100" w:beforeAutospacing="1"/>
        <w:rPr>
          <w:rFonts w:asciiTheme="minorHAnsi" w:hAnsiTheme="minorHAnsi" w:cstheme="minorHAnsi"/>
          <w:b/>
          <w:bCs/>
          <w:color w:val="0070C0"/>
          <w:sz w:val="12"/>
          <w:szCs w:val="1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</w:tblGrid>
      <w:tr w:rsidR="00DE7F8F" w14:paraId="46F12637" w14:textId="77777777" w:rsidTr="00DE7F8F">
        <w:trPr>
          <w:jc w:val="center"/>
        </w:trPr>
        <w:tc>
          <w:tcPr>
            <w:tcW w:w="7015" w:type="dxa"/>
          </w:tcPr>
          <w:p w14:paraId="0BA130CD" w14:textId="2AECB4B3" w:rsidR="00DE7F8F" w:rsidRPr="00C3732F" w:rsidRDefault="00DE7F8F" w:rsidP="0012424A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6634" w:type="dxa"/>
              <w:tblLook w:val="04A0" w:firstRow="1" w:lastRow="0" w:firstColumn="1" w:lastColumn="0" w:noHBand="0" w:noVBand="1"/>
            </w:tblPr>
            <w:tblGrid>
              <w:gridCol w:w="1954"/>
              <w:gridCol w:w="1350"/>
              <w:gridCol w:w="1620"/>
              <w:gridCol w:w="1710"/>
            </w:tblGrid>
            <w:tr w:rsidR="00DE7F8F" w14:paraId="0ECD44F8" w14:textId="77777777" w:rsidTr="00386CCC">
              <w:tc>
                <w:tcPr>
                  <w:tcW w:w="6634" w:type="dxa"/>
                  <w:gridSpan w:val="4"/>
                  <w:shd w:val="clear" w:color="auto" w:fill="DEEAF6" w:themeFill="accent5" w:themeFillTint="33"/>
                </w:tcPr>
                <w:p w14:paraId="79F03279" w14:textId="24378123" w:rsidR="00DE7F8F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Business Ad Rates – 2023 (effective 2/1/23) </w:t>
                  </w:r>
                  <w:r w:rsidRPr="00B068F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(image ad)</w:t>
                  </w:r>
                </w:p>
              </w:tc>
            </w:tr>
            <w:tr w:rsidR="00DE7F8F" w14:paraId="3F0C2718" w14:textId="77777777" w:rsidTr="00386CCC">
              <w:tc>
                <w:tcPr>
                  <w:tcW w:w="1954" w:type="dxa"/>
                </w:tcPr>
                <w:p w14:paraId="73DB9F0E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1350" w:type="dxa"/>
                </w:tcPr>
                <w:p w14:paraId="4B71C86F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Discount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672316F9" w14:textId="77777777" w:rsidR="00DE7F8F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Business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Weekly</w:t>
                  </w: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Rate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483547B1" w14:textId="77777777" w:rsidR="00DE7F8F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Business Cost</w:t>
                  </w:r>
                </w:p>
              </w:tc>
            </w:tr>
            <w:tr w:rsidR="00DE7F8F" w:rsidRPr="00C91053" w14:paraId="5C39F820" w14:textId="77777777" w:rsidTr="00386CCC">
              <w:tc>
                <w:tcPr>
                  <w:tcW w:w="1954" w:type="dxa"/>
                </w:tcPr>
                <w:p w14:paraId="50449CBC" w14:textId="77777777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 week</w:t>
                  </w:r>
                </w:p>
              </w:tc>
              <w:tc>
                <w:tcPr>
                  <w:tcW w:w="1350" w:type="dxa"/>
                </w:tcPr>
                <w:p w14:paraId="733DAA0A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1FB1485B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30.00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6F31954F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$   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30.00</w:t>
                  </w:r>
                </w:p>
              </w:tc>
            </w:tr>
            <w:tr w:rsidR="00DE7F8F" w:rsidRPr="00C91053" w14:paraId="5D8A9151" w14:textId="77777777" w:rsidTr="00386CCC">
              <w:tc>
                <w:tcPr>
                  <w:tcW w:w="1954" w:type="dxa"/>
                </w:tcPr>
                <w:p w14:paraId="36F0CA5A" w14:textId="77777777" w:rsidR="00DE7F8F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 weeks</w:t>
                  </w:r>
                </w:p>
              </w:tc>
              <w:tc>
                <w:tcPr>
                  <w:tcW w:w="1350" w:type="dxa"/>
                </w:tcPr>
                <w:p w14:paraId="4E8FB9A8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7AD24F80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$ 28.50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7140C9CC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    57.00</w:t>
                  </w:r>
                </w:p>
              </w:tc>
            </w:tr>
            <w:tr w:rsidR="00DE7F8F" w:rsidRPr="00C91053" w14:paraId="4CD4B8EC" w14:textId="77777777" w:rsidTr="00386CCC">
              <w:tc>
                <w:tcPr>
                  <w:tcW w:w="1954" w:type="dxa"/>
                </w:tcPr>
                <w:p w14:paraId="27F5B428" w14:textId="77777777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weeks (1 month)</w:t>
                  </w:r>
                </w:p>
              </w:tc>
              <w:tc>
                <w:tcPr>
                  <w:tcW w:w="1350" w:type="dxa"/>
                </w:tcPr>
                <w:p w14:paraId="180D334F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4D7609D5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27.00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446409B2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108.00</w:t>
                  </w: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E7F8F" w:rsidRPr="00C91053" w14:paraId="336C46A2" w14:textId="77777777" w:rsidTr="00386CCC">
              <w:tc>
                <w:tcPr>
                  <w:tcW w:w="1954" w:type="dxa"/>
                </w:tcPr>
                <w:p w14:paraId="17C7059C" w14:textId="77777777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12 weeks (3 months)</w:t>
                  </w:r>
                </w:p>
              </w:tc>
              <w:tc>
                <w:tcPr>
                  <w:tcW w:w="1350" w:type="dxa"/>
                </w:tcPr>
                <w:p w14:paraId="492EFD46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2AB74AD6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24.00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54BEB681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288.00</w:t>
                  </w: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E7F8F" w:rsidRPr="00C91053" w14:paraId="6EEFFC39" w14:textId="77777777" w:rsidTr="00386CCC">
              <w:tc>
                <w:tcPr>
                  <w:tcW w:w="1954" w:type="dxa"/>
                </w:tcPr>
                <w:p w14:paraId="5BDE9189" w14:textId="094E6D5B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26 weeks (6 months)</w:t>
                  </w:r>
                </w:p>
              </w:tc>
              <w:tc>
                <w:tcPr>
                  <w:tcW w:w="1350" w:type="dxa"/>
                </w:tcPr>
                <w:p w14:paraId="04822910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106DFAB2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21.00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663734C3" w14:textId="785F0D6D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546.00</w:t>
                  </w:r>
                  <w:proofErr w:type="gramEnd"/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E7F8F" w:rsidRPr="00C91053" w14:paraId="108432E9" w14:textId="77777777" w:rsidTr="00386CCC">
              <w:tc>
                <w:tcPr>
                  <w:tcW w:w="1954" w:type="dxa"/>
                </w:tcPr>
                <w:p w14:paraId="07ABF951" w14:textId="77777777" w:rsidR="00DE7F8F" w:rsidRPr="00F46410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52 weeks (1 year)</w:t>
                  </w:r>
                </w:p>
              </w:tc>
              <w:tc>
                <w:tcPr>
                  <w:tcW w:w="1350" w:type="dxa"/>
                </w:tcPr>
                <w:p w14:paraId="6B884D66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620" w:type="dxa"/>
                  <w:shd w:val="clear" w:color="auto" w:fill="DEEAF6" w:themeFill="accent5" w:themeFillTint="33"/>
                </w:tcPr>
                <w:p w14:paraId="670E2C00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18.00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25BAF636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936.00</w:t>
                  </w:r>
                </w:p>
              </w:tc>
            </w:tr>
          </w:tbl>
          <w:p w14:paraId="46F48A94" w14:textId="77777777" w:rsidR="00DE7F8F" w:rsidRPr="0012424A" w:rsidRDefault="00DE7F8F" w:rsidP="0012424A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  <w:tbl>
            <w:tblPr>
              <w:tblStyle w:val="TableGrid"/>
              <w:tblW w:w="6634" w:type="dxa"/>
              <w:tblLook w:val="04A0" w:firstRow="1" w:lastRow="0" w:firstColumn="1" w:lastColumn="0" w:noHBand="0" w:noVBand="1"/>
            </w:tblPr>
            <w:tblGrid>
              <w:gridCol w:w="1954"/>
              <w:gridCol w:w="1260"/>
              <w:gridCol w:w="1710"/>
              <w:gridCol w:w="1710"/>
            </w:tblGrid>
            <w:tr w:rsidR="00DE7F8F" w:rsidRPr="001A4935" w14:paraId="02823E49" w14:textId="77777777" w:rsidTr="0012424A">
              <w:tc>
                <w:tcPr>
                  <w:tcW w:w="6634" w:type="dxa"/>
                  <w:gridSpan w:val="4"/>
                  <w:shd w:val="clear" w:color="auto" w:fill="E2EFD9" w:themeFill="accent6" w:themeFillTint="33"/>
                </w:tcPr>
                <w:p w14:paraId="7BF85FDB" w14:textId="1F7F34A1" w:rsidR="00DE7F8F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Non-profit Business Ad Rates – 2023 (effective 2/1/23) </w:t>
                  </w:r>
                  <w:r w:rsidRPr="00B068F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(image ad)</w:t>
                  </w:r>
                </w:p>
              </w:tc>
            </w:tr>
            <w:tr w:rsidR="00DE7F8F" w:rsidRPr="001A4935" w14:paraId="34A285F6" w14:textId="77777777" w:rsidTr="0012424A">
              <w:tc>
                <w:tcPr>
                  <w:tcW w:w="1954" w:type="dxa"/>
                </w:tcPr>
                <w:p w14:paraId="4800FF38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Term</w:t>
                  </w:r>
                </w:p>
              </w:tc>
              <w:tc>
                <w:tcPr>
                  <w:tcW w:w="1260" w:type="dxa"/>
                </w:tcPr>
                <w:p w14:paraId="694BF543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Discount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220CF717" w14:textId="77777777" w:rsidR="00DE7F8F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Business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Weekly</w:t>
                  </w: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 Rate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666FE879" w14:textId="77777777" w:rsidR="00DE7F8F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Business Cost</w:t>
                  </w:r>
                </w:p>
              </w:tc>
            </w:tr>
            <w:tr w:rsidR="00DE7F8F" w:rsidRPr="001A4935" w14:paraId="3291B4AB" w14:textId="77777777" w:rsidTr="0012424A">
              <w:tc>
                <w:tcPr>
                  <w:tcW w:w="1954" w:type="dxa"/>
                </w:tcPr>
                <w:p w14:paraId="59F9FC84" w14:textId="77777777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 week</w:t>
                  </w:r>
                </w:p>
              </w:tc>
              <w:tc>
                <w:tcPr>
                  <w:tcW w:w="1260" w:type="dxa"/>
                </w:tcPr>
                <w:p w14:paraId="66593F19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08D6988C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25.00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2BA6ED01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 25.00</w:t>
                  </w:r>
                </w:p>
              </w:tc>
            </w:tr>
            <w:tr w:rsidR="00DE7F8F" w:rsidRPr="001A4935" w14:paraId="2A8C1485" w14:textId="77777777" w:rsidTr="0012424A">
              <w:tc>
                <w:tcPr>
                  <w:tcW w:w="1954" w:type="dxa"/>
                </w:tcPr>
                <w:p w14:paraId="1ACCCD54" w14:textId="77777777" w:rsidR="00DE7F8F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 weeks</w:t>
                  </w:r>
                </w:p>
              </w:tc>
              <w:tc>
                <w:tcPr>
                  <w:tcW w:w="1260" w:type="dxa"/>
                </w:tcPr>
                <w:p w14:paraId="3DEDD4C0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68079D4B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$ 23.75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072A3465" w14:textId="77777777" w:rsidR="00DE7F8F" w:rsidRPr="00C91053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   47.50</w:t>
                  </w:r>
                </w:p>
              </w:tc>
            </w:tr>
            <w:tr w:rsidR="00DE7F8F" w:rsidRPr="001A4935" w14:paraId="1698C57A" w14:textId="77777777" w:rsidTr="0012424A">
              <w:tc>
                <w:tcPr>
                  <w:tcW w:w="1954" w:type="dxa"/>
                </w:tcPr>
                <w:p w14:paraId="5AFBF2FA" w14:textId="6858DBDB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1A493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weeks (1 month)</w:t>
                  </w:r>
                </w:p>
              </w:tc>
              <w:tc>
                <w:tcPr>
                  <w:tcW w:w="1260" w:type="dxa"/>
                </w:tcPr>
                <w:p w14:paraId="0EA557A9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7820A504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22.50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17677441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 90.00</w:t>
                  </w:r>
                </w:p>
              </w:tc>
            </w:tr>
            <w:tr w:rsidR="00DE7F8F" w:rsidRPr="001A4935" w14:paraId="327378C0" w14:textId="77777777" w:rsidTr="0012424A">
              <w:tc>
                <w:tcPr>
                  <w:tcW w:w="1954" w:type="dxa"/>
                </w:tcPr>
                <w:p w14:paraId="7DDC8467" w14:textId="31E0C630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12 weeks (3 months)</w:t>
                  </w:r>
                </w:p>
              </w:tc>
              <w:tc>
                <w:tcPr>
                  <w:tcW w:w="1260" w:type="dxa"/>
                </w:tcPr>
                <w:p w14:paraId="0FD04E45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45576171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20.00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4442049E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240.00</w:t>
                  </w:r>
                </w:p>
              </w:tc>
            </w:tr>
            <w:tr w:rsidR="00DE7F8F" w:rsidRPr="001A4935" w14:paraId="1AA19641" w14:textId="77777777" w:rsidTr="0012424A">
              <w:tc>
                <w:tcPr>
                  <w:tcW w:w="1954" w:type="dxa"/>
                </w:tcPr>
                <w:p w14:paraId="12EC259C" w14:textId="2CA57BA5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26 weeks (6 months)</w:t>
                  </w:r>
                </w:p>
              </w:tc>
              <w:tc>
                <w:tcPr>
                  <w:tcW w:w="1260" w:type="dxa"/>
                </w:tcPr>
                <w:p w14:paraId="086B8C92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20FC67AD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17.50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0E2218E4" w14:textId="59F8F802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455.00</w:t>
                  </w:r>
                </w:p>
              </w:tc>
            </w:tr>
            <w:tr w:rsidR="00DE7F8F" w:rsidRPr="001A4935" w14:paraId="418B6508" w14:textId="77777777" w:rsidTr="0012424A">
              <w:tc>
                <w:tcPr>
                  <w:tcW w:w="1954" w:type="dxa"/>
                </w:tcPr>
                <w:p w14:paraId="440E00EC" w14:textId="667DCF8D" w:rsidR="00DE7F8F" w:rsidRPr="001A4935" w:rsidRDefault="00DE7F8F" w:rsidP="0012424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52 weeks (1 year)</w:t>
                  </w:r>
                </w:p>
              </w:tc>
              <w:tc>
                <w:tcPr>
                  <w:tcW w:w="1260" w:type="dxa"/>
                </w:tcPr>
                <w:p w14:paraId="6846383F" w14:textId="77777777" w:rsidR="00DE7F8F" w:rsidRPr="001A4935" w:rsidRDefault="00DE7F8F" w:rsidP="0012424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710" w:type="dxa"/>
                  <w:shd w:val="clear" w:color="auto" w:fill="E2EFD9" w:themeFill="accent6" w:themeFillTint="33"/>
                </w:tcPr>
                <w:p w14:paraId="68E8B2E8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15.00</w:t>
                  </w:r>
                  <w:r w:rsidRPr="001A4935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710" w:type="dxa"/>
                  <w:shd w:val="clear" w:color="auto" w:fill="FFE599" w:themeFill="accent4" w:themeFillTint="66"/>
                </w:tcPr>
                <w:p w14:paraId="42246F4F" w14:textId="77777777" w:rsidR="00DE7F8F" w:rsidRPr="001A4935" w:rsidRDefault="00DE7F8F" w:rsidP="0012424A">
                  <w:pPr>
                    <w:spacing w:before="100" w:beforeAutospacing="1" w:after="100" w:afterAutospacing="1"/>
                    <w:jc w:val="right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C9105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780.00</w:t>
                  </w:r>
                </w:p>
              </w:tc>
            </w:tr>
          </w:tbl>
          <w:p w14:paraId="50C7A307" w14:textId="6F858A14" w:rsidR="00DE7F8F" w:rsidRPr="0012424A" w:rsidRDefault="00DE7F8F" w:rsidP="0012424A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"/>
                <w:szCs w:val="2"/>
              </w:rPr>
            </w:pPr>
          </w:p>
          <w:tbl>
            <w:tblPr>
              <w:tblW w:w="663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6623"/>
            </w:tblGrid>
            <w:tr w:rsidR="00DE7F8F" w:rsidRPr="00F46410" w14:paraId="3C8E9689" w14:textId="77777777" w:rsidTr="00386CCC">
              <w:trPr>
                <w:gridBefore w:val="1"/>
                <w:wBefore w:w="8" w:type="dxa"/>
              </w:trPr>
              <w:tc>
                <w:tcPr>
                  <w:tcW w:w="6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7CAAC" w:themeFill="accent2" w:themeFillTint="66"/>
                  <w:hideMark/>
                </w:tcPr>
                <w:p w14:paraId="6B6FD6C1" w14:textId="56D0DCC3" w:rsidR="00DE7F8F" w:rsidRPr="00075025" w:rsidRDefault="00DE7F8F" w:rsidP="0012424A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7502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Classified Ad</w:t>
                  </w:r>
                  <w:r w:rsidRPr="00075025">
                    <w:rPr>
                      <w:rStyle w:val="normaltextrun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75025">
                    <w:rPr>
                      <w:rStyle w:val="normaltextrun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Rates</w:t>
                  </w:r>
                  <w:r w:rsidRPr="00075025">
                    <w:rPr>
                      <w:rStyle w:val="eop"/>
                      <w:rFonts w:asciiTheme="minorHAnsi" w:hAnsiTheme="minorHAnsi" w:cstheme="minorHAnsi"/>
                      <w:sz w:val="22"/>
                      <w:szCs w:val="22"/>
                    </w:rPr>
                    <w:t> (text-only ad)</w:t>
                  </w:r>
                </w:p>
              </w:tc>
            </w:tr>
            <w:tr w:rsidR="00DE7F8F" w:rsidRPr="00F46410" w14:paraId="246AC036" w14:textId="77777777" w:rsidTr="00505995">
              <w:tc>
                <w:tcPr>
                  <w:tcW w:w="6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1D951" w14:textId="1D15BA07" w:rsidR="00DE7F8F" w:rsidRPr="00995781" w:rsidRDefault="00DE7F8F" w:rsidP="0012424A">
                  <w:pPr>
                    <w:pStyle w:val="paragraph"/>
                    <w:numPr>
                      <w:ilvl w:val="0"/>
                      <w:numId w:val="5"/>
                    </w:numPr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5781">
                    <w:rPr>
                      <w:rStyle w:val="normaltextrun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Flat r</w:t>
                  </w:r>
                  <w:r w:rsidRPr="00995781">
                    <w:rPr>
                      <w:rStyle w:val="normaltextrun"/>
                      <w:rFonts w:asciiTheme="minorHAnsi" w:hAnsiTheme="minorHAnsi" w:cstheme="minorHAnsi"/>
                      <w:sz w:val="20"/>
                      <w:szCs w:val="20"/>
                    </w:rPr>
                    <w:t>ate of $7/week</w:t>
                  </w:r>
                  <w:r w:rsidRPr="00995781">
                    <w:rPr>
                      <w:rStyle w:val="eop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 f</w:t>
                  </w:r>
                  <w:r w:rsidRPr="00995781">
                    <w:rPr>
                      <w:rStyle w:val="eop"/>
                      <w:rFonts w:asciiTheme="minorHAnsi" w:hAnsiTheme="minorHAnsi" w:cstheme="minorHAnsi"/>
                      <w:sz w:val="20"/>
                      <w:szCs w:val="20"/>
                    </w:rPr>
                    <w:t>or first 25 words; $0.10 for each additional word</w:t>
                  </w:r>
                </w:p>
              </w:tc>
            </w:tr>
            <w:tr w:rsidR="00DE7F8F" w:rsidRPr="00F46410" w14:paraId="699B1FAD" w14:textId="77777777" w:rsidTr="00505995">
              <w:tc>
                <w:tcPr>
                  <w:tcW w:w="66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8A16D7" w14:textId="017A3A7C" w:rsidR="00DE7F8F" w:rsidRPr="00995781" w:rsidRDefault="00DE7F8F" w:rsidP="0012424A">
                  <w:pPr>
                    <w:pStyle w:val="paragraph"/>
                    <w:numPr>
                      <w:ilvl w:val="0"/>
                      <w:numId w:val="5"/>
                    </w:numPr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995781">
                    <w:rPr>
                      <w:rStyle w:val="normaltextrun"/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Available in 1-week increments</w:t>
                  </w:r>
                </w:p>
              </w:tc>
            </w:tr>
          </w:tbl>
          <w:p w14:paraId="3A3ECC12" w14:textId="15C61CC9" w:rsidR="00DE7F8F" w:rsidRPr="0012424A" w:rsidRDefault="00DE7F8F" w:rsidP="0012424A">
            <w:pPr>
              <w:spacing w:before="100" w:beforeAutospacing="1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</w:tc>
      </w:tr>
    </w:tbl>
    <w:p w14:paraId="217FD09E" w14:textId="77777777" w:rsidR="00125CC9" w:rsidRPr="00F47FC3" w:rsidRDefault="00125CC9">
      <w:pPr>
        <w:rPr>
          <w:rFonts w:ascii="Helvetica" w:hAnsi="Helvetica"/>
          <w:color w:val="000000"/>
          <w:sz w:val="27"/>
          <w:szCs w:val="27"/>
        </w:rPr>
      </w:pPr>
    </w:p>
    <w:sectPr w:rsidR="00125CC9" w:rsidRPr="00F47FC3" w:rsidSect="00F46410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AE84" w14:textId="77777777" w:rsidR="00E27399" w:rsidRDefault="00E27399" w:rsidP="00C364AC">
      <w:r>
        <w:separator/>
      </w:r>
    </w:p>
  </w:endnote>
  <w:endnote w:type="continuationSeparator" w:id="0">
    <w:p w14:paraId="0F2A239A" w14:textId="77777777" w:rsidR="00E27399" w:rsidRDefault="00E27399" w:rsidP="00C364AC">
      <w:r>
        <w:continuationSeparator/>
      </w:r>
    </w:p>
  </w:endnote>
  <w:endnote w:type="continuationNotice" w:id="1">
    <w:p w14:paraId="65CF7B35" w14:textId="77777777" w:rsidR="00E27399" w:rsidRDefault="00E27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EC90" w14:textId="77777777" w:rsidR="00E27399" w:rsidRDefault="00E27399" w:rsidP="00C364AC">
      <w:r>
        <w:separator/>
      </w:r>
    </w:p>
  </w:footnote>
  <w:footnote w:type="continuationSeparator" w:id="0">
    <w:p w14:paraId="1A8AB5E0" w14:textId="77777777" w:rsidR="00E27399" w:rsidRDefault="00E27399" w:rsidP="00C364AC">
      <w:r>
        <w:continuationSeparator/>
      </w:r>
    </w:p>
  </w:footnote>
  <w:footnote w:type="continuationNotice" w:id="1">
    <w:p w14:paraId="220AB477" w14:textId="77777777" w:rsidR="00E27399" w:rsidRDefault="00E273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C466" w14:textId="49974D6F" w:rsidR="00F46410" w:rsidRPr="00F46410" w:rsidRDefault="001F012A" w:rsidP="001F012A">
    <w:pPr>
      <w:spacing w:before="100" w:beforeAutospacing="1"/>
      <w:jc w:val="center"/>
      <w:rPr>
        <w:rFonts w:asciiTheme="minorHAnsi" w:hAnsiTheme="minorHAnsi" w:cstheme="minorHAnsi"/>
        <w:b/>
        <w:bCs/>
        <w:sz w:val="22"/>
        <w:szCs w:val="22"/>
      </w:rPr>
    </w:pPr>
    <w:hyperlink r:id="rId1" w:history="1">
      <w:r w:rsidR="00F46410" w:rsidRPr="001F012A">
        <w:rPr>
          <w:rStyle w:val="Hyperlink"/>
          <w:rFonts w:asciiTheme="minorHAnsi" w:hAnsiTheme="minorHAnsi" w:cstheme="minorHAnsi"/>
          <w:b/>
          <w:bCs/>
          <w:color w:val="FF0000"/>
          <w:sz w:val="22"/>
          <w:szCs w:val="22"/>
        </w:rPr>
        <w:t>Local</w:t>
      </w:r>
      <w:r w:rsidR="00F46410" w:rsidRPr="001F012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News</w:t>
      </w:r>
      <w:r w:rsidR="00F46410" w:rsidRPr="001F012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1.org</w:t>
      </w:r>
    </w:hyperlink>
    <w:r w:rsidR="00F46410" w:rsidRPr="00F46410">
      <w:rPr>
        <w:rFonts w:asciiTheme="minorHAnsi" w:hAnsiTheme="minorHAnsi" w:cstheme="minorHAnsi"/>
        <w:b/>
        <w:bCs/>
        <w:sz w:val="22"/>
        <w:szCs w:val="22"/>
      </w:rPr>
      <w:t xml:space="preserve"> Advertising Rates</w:t>
    </w:r>
    <w:r w:rsidR="007B608D">
      <w:rPr>
        <w:rFonts w:asciiTheme="minorHAnsi" w:hAnsiTheme="minorHAnsi" w:cstheme="minorHAnsi"/>
        <w:b/>
        <w:bCs/>
        <w:sz w:val="22"/>
        <w:szCs w:val="22"/>
      </w:rPr>
      <w:br/>
    </w:r>
    <w:r w:rsidR="000F2A7A" w:rsidRPr="00F46410">
      <w:rPr>
        <w:rFonts w:asciiTheme="minorHAnsi" w:hAnsiTheme="minorHAnsi" w:cstheme="minorHAnsi"/>
        <w:b/>
        <w:bCs/>
        <w:color w:val="0432FF"/>
        <w:sz w:val="22"/>
        <w:szCs w:val="22"/>
      </w:rPr>
      <w:t xml:space="preserve">Contact: </w:t>
    </w:r>
    <w:r w:rsidR="000F2A7A" w:rsidRPr="00F46410">
      <w:rPr>
        <w:rFonts w:asciiTheme="minorHAnsi" w:hAnsiTheme="minorHAnsi" w:cstheme="minorHAnsi"/>
        <w:b/>
        <w:bCs/>
        <w:sz w:val="22"/>
        <w:szCs w:val="22"/>
      </w:rPr>
      <w:t>Biz@localnews1.org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DA4"/>
    <w:multiLevelType w:val="multilevel"/>
    <w:tmpl w:val="417A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448CC"/>
    <w:multiLevelType w:val="multilevel"/>
    <w:tmpl w:val="038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31F7"/>
    <w:multiLevelType w:val="hybridMultilevel"/>
    <w:tmpl w:val="369C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68DC"/>
    <w:multiLevelType w:val="multilevel"/>
    <w:tmpl w:val="010C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E7D0C"/>
    <w:multiLevelType w:val="multilevel"/>
    <w:tmpl w:val="3352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27781"/>
    <w:multiLevelType w:val="hybridMultilevel"/>
    <w:tmpl w:val="B7164F4E"/>
    <w:lvl w:ilvl="0" w:tplc="B0543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A7249"/>
    <w:multiLevelType w:val="hybridMultilevel"/>
    <w:tmpl w:val="70829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8560619">
    <w:abstractNumId w:val="0"/>
  </w:num>
  <w:num w:numId="2" w16cid:durableId="869226576">
    <w:abstractNumId w:val="1"/>
  </w:num>
  <w:num w:numId="3" w16cid:durableId="1167020515">
    <w:abstractNumId w:val="3"/>
  </w:num>
  <w:num w:numId="4" w16cid:durableId="377512041">
    <w:abstractNumId w:val="6"/>
  </w:num>
  <w:num w:numId="5" w16cid:durableId="1771047462">
    <w:abstractNumId w:val="2"/>
  </w:num>
  <w:num w:numId="6" w16cid:durableId="1668360286">
    <w:abstractNumId w:val="4"/>
  </w:num>
  <w:num w:numId="7" w16cid:durableId="1250961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5"/>
    <w:rsid w:val="000665EF"/>
    <w:rsid w:val="00075025"/>
    <w:rsid w:val="000C0AF5"/>
    <w:rsid w:val="000D189A"/>
    <w:rsid w:val="000F0DFC"/>
    <w:rsid w:val="000F2A7A"/>
    <w:rsid w:val="00101B2D"/>
    <w:rsid w:val="00116770"/>
    <w:rsid w:val="0012424A"/>
    <w:rsid w:val="00125CC9"/>
    <w:rsid w:val="001336F2"/>
    <w:rsid w:val="001A28D1"/>
    <w:rsid w:val="001A4935"/>
    <w:rsid w:val="001F012A"/>
    <w:rsid w:val="00243D34"/>
    <w:rsid w:val="00276F34"/>
    <w:rsid w:val="002C0B2E"/>
    <w:rsid w:val="002E347B"/>
    <w:rsid w:val="00336A6A"/>
    <w:rsid w:val="003E49D7"/>
    <w:rsid w:val="00406653"/>
    <w:rsid w:val="00414E05"/>
    <w:rsid w:val="00505995"/>
    <w:rsid w:val="005140EE"/>
    <w:rsid w:val="005B13B4"/>
    <w:rsid w:val="005C1596"/>
    <w:rsid w:val="005D154C"/>
    <w:rsid w:val="0061030C"/>
    <w:rsid w:val="00623E84"/>
    <w:rsid w:val="00651C75"/>
    <w:rsid w:val="00691738"/>
    <w:rsid w:val="006D763B"/>
    <w:rsid w:val="007A7650"/>
    <w:rsid w:val="007B608D"/>
    <w:rsid w:val="007C2162"/>
    <w:rsid w:val="007E5F22"/>
    <w:rsid w:val="00832AB0"/>
    <w:rsid w:val="008A096D"/>
    <w:rsid w:val="008B2512"/>
    <w:rsid w:val="008B3D43"/>
    <w:rsid w:val="008E294E"/>
    <w:rsid w:val="00977266"/>
    <w:rsid w:val="00995781"/>
    <w:rsid w:val="009A43D9"/>
    <w:rsid w:val="00A503EF"/>
    <w:rsid w:val="00AA138F"/>
    <w:rsid w:val="00AA4920"/>
    <w:rsid w:val="00AB0949"/>
    <w:rsid w:val="00B03483"/>
    <w:rsid w:val="00B068F0"/>
    <w:rsid w:val="00B26134"/>
    <w:rsid w:val="00B66D4F"/>
    <w:rsid w:val="00B7346A"/>
    <w:rsid w:val="00BA4C7E"/>
    <w:rsid w:val="00BF2BDE"/>
    <w:rsid w:val="00C073BB"/>
    <w:rsid w:val="00C230D7"/>
    <w:rsid w:val="00C2382D"/>
    <w:rsid w:val="00C364AC"/>
    <w:rsid w:val="00C3732F"/>
    <w:rsid w:val="00C60D79"/>
    <w:rsid w:val="00C76102"/>
    <w:rsid w:val="00C76272"/>
    <w:rsid w:val="00C91053"/>
    <w:rsid w:val="00CC5EB9"/>
    <w:rsid w:val="00D50C6C"/>
    <w:rsid w:val="00DA608B"/>
    <w:rsid w:val="00DE7F8F"/>
    <w:rsid w:val="00E026F9"/>
    <w:rsid w:val="00E245CA"/>
    <w:rsid w:val="00E27399"/>
    <w:rsid w:val="00E31A9F"/>
    <w:rsid w:val="00E3703E"/>
    <w:rsid w:val="00E90E04"/>
    <w:rsid w:val="00E9251F"/>
    <w:rsid w:val="00EA5AC0"/>
    <w:rsid w:val="00EF5D60"/>
    <w:rsid w:val="00F46410"/>
    <w:rsid w:val="00F47FC3"/>
    <w:rsid w:val="00F73ADD"/>
    <w:rsid w:val="00FA717B"/>
    <w:rsid w:val="00FB4C03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64B5B"/>
  <w15:chartTrackingRefBased/>
  <w15:docId w15:val="{2286AF0B-B93B-F344-8EE3-D6AC169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9105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91053"/>
  </w:style>
  <w:style w:type="character" w:customStyle="1" w:styleId="eop">
    <w:name w:val="eop"/>
    <w:basedOn w:val="DefaultParagraphFont"/>
    <w:rsid w:val="00C91053"/>
  </w:style>
  <w:style w:type="character" w:styleId="Hyperlink">
    <w:name w:val="Hyperlink"/>
    <w:basedOn w:val="DefaultParagraphFont"/>
    <w:uiPriority w:val="99"/>
    <w:unhideWhenUsed/>
    <w:rsid w:val="003E49D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7FC3"/>
  </w:style>
  <w:style w:type="paragraph" w:styleId="Header">
    <w:name w:val="header"/>
    <w:basedOn w:val="Normal"/>
    <w:link w:val="HeaderChar"/>
    <w:uiPriority w:val="99"/>
    <w:unhideWhenUsed/>
    <w:rsid w:val="00C36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A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6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A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F2A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D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607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3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34398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s://localnews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0E920289BE4D96DB00596514D59D" ma:contentTypeVersion="11" ma:contentTypeDescription="Create a new document." ma:contentTypeScope="" ma:versionID="a96211a6389f795335d222ca0bbaf598">
  <xsd:schema xmlns:xsd="http://www.w3.org/2001/XMLSchema" xmlns:xs="http://www.w3.org/2001/XMLSchema" xmlns:p="http://schemas.microsoft.com/office/2006/metadata/properties" xmlns:ns2="2246871f-e8d5-49c7-925c-b82604fa5f41" xmlns:ns3="5baf44fb-8a0a-4104-b9f3-c48547d40b19" targetNamespace="http://schemas.microsoft.com/office/2006/metadata/properties" ma:root="true" ma:fieldsID="0011585b78c54427a510399e0255078e" ns2:_="" ns3:_="">
    <xsd:import namespace="2246871f-e8d5-49c7-925c-b82604fa5f41"/>
    <xsd:import namespace="5baf44fb-8a0a-4104-b9f3-c48547d40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871f-e8d5-49c7-925c-b82604fa5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19d1505-bf54-4423-ac1f-d627a964c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6" nillable="true" ma:displayName="Status" ma:description="indicate status of a document, to include draft, final, or ongoing" ma:format="Dropdown" ma:internalName="Status">
      <xsd:simpleType>
        <xsd:restriction base="dms:Choice">
          <xsd:enumeration value="Draft"/>
          <xsd:enumeration value="Final"/>
          <xsd:enumeration value="Ongoing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44fb-8a0a-4104-b9f3-c48547d40b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5ea8e4-8c07-4dfb-b2ea-775afd926bfc}" ma:internalName="TaxCatchAll" ma:showField="CatchAllData" ma:web="5baf44fb-8a0a-4104-b9f3-c48547d40b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246871f-e8d5-49c7-925c-b82604fa5f41" xsi:nil="true"/>
    <lcf76f155ced4ddcb4097134ff3c332f xmlns="2246871f-e8d5-49c7-925c-b82604fa5f41">
      <Terms xmlns="http://schemas.microsoft.com/office/infopath/2007/PartnerControls"/>
    </lcf76f155ced4ddcb4097134ff3c332f>
    <TaxCatchAll xmlns="5baf44fb-8a0a-4104-b9f3-c48547d40b19" xsi:nil="true"/>
  </documentManagement>
</p:properties>
</file>

<file path=customXml/itemProps1.xml><?xml version="1.0" encoding="utf-8"?>
<ds:datastoreItem xmlns:ds="http://schemas.openxmlformats.org/officeDocument/2006/customXml" ds:itemID="{78C494C0-6058-47E8-96FB-A131328C1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AA945-8237-485B-B929-776DDC50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6871f-e8d5-49c7-925c-b82604fa5f41"/>
    <ds:schemaRef ds:uri="5baf44fb-8a0a-4104-b9f3-c48547d40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CDD00-92FA-4689-B82D-73432673380E}">
  <ds:schemaRefs>
    <ds:schemaRef ds:uri="http://schemas.microsoft.com/office/2006/metadata/properties"/>
    <ds:schemaRef ds:uri="http://schemas.microsoft.com/office/infopath/2007/PartnerControls"/>
    <ds:schemaRef ds:uri="2246871f-e8d5-49c7-925c-b82604fa5f41"/>
    <ds:schemaRef ds:uri="5baf44fb-8a0a-4104-b9f3-c48547d40b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6" baseType="variant">
      <vt:variant>
        <vt:i4>720914</vt:i4>
      </vt:variant>
      <vt:variant>
        <vt:i4>0</vt:i4>
      </vt:variant>
      <vt:variant>
        <vt:i4>0</vt:i4>
      </vt:variant>
      <vt:variant>
        <vt:i4>5</vt:i4>
      </vt:variant>
      <vt:variant>
        <vt:lpwstr>mailto:https://localnews1.org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eseblaine@gmail.com</dc:creator>
  <cp:keywords/>
  <dc:description/>
  <cp:lastModifiedBy>eseblaine@gmail.com</cp:lastModifiedBy>
  <cp:revision>2</cp:revision>
  <dcterms:created xsi:type="dcterms:W3CDTF">2023-07-05T13:31:00Z</dcterms:created>
  <dcterms:modified xsi:type="dcterms:W3CDTF">2023-07-05T13:31:00Z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0x01010054300E920289BE4D96DB00596514D59D</vt:lpwstr>
  </property>
  <property fmtid="{D5CDD505-2E9C-101B-9397-08002B2CF9AE}" pid="3" name="MediaServiceImageTags">
    <vt:lpwstr/>
  </property>
</Properties>
</file>